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9D8E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Изолирующий портативный аппарат PROX S25 (ПДУ-5К) (далее – аппарат) должен быть</w:t>
      </w:r>
    </w:p>
    <w:p w14:paraId="76700AA7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предназначен для экстренной защиты органов дыхания, зрения и кожи лица и головы человека от</w:t>
      </w:r>
    </w:p>
    <w:p w14:paraId="4355A01B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воздействия вредных газообразных, парообразных веществ и аэрозолей, в том числе- от</w:t>
      </w:r>
    </w:p>
    <w:p w14:paraId="46EBF3F7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сероводорода и аммиака:</w:t>
      </w:r>
    </w:p>
    <w:p w14:paraId="64FB217F" w14:textId="0EEB657C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E63EC3">
        <w:rPr>
          <w:rFonts w:ascii="Times New Roman" w:hAnsi="Times New Roman" w:cs="Times New Roman"/>
        </w:rPr>
        <w:t>при эвакуации</w:t>
      </w:r>
      <w:r w:rsidRPr="00E63EC3">
        <w:rPr>
          <w:rFonts w:ascii="Times New Roman" w:hAnsi="Times New Roman" w:cs="Times New Roman"/>
        </w:rPr>
        <w:t xml:space="preserve"> </w:t>
      </w:r>
      <w:r w:rsidRPr="00E63EC3">
        <w:rPr>
          <w:rFonts w:ascii="Times New Roman" w:hAnsi="Times New Roman" w:cs="Times New Roman"/>
          <w:spacing w:val="-2"/>
          <w:sz w:val="24"/>
          <w:szCs w:val="24"/>
        </w:rPr>
        <w:t>из зоны поражения при техногенных авариях (в том числе – пожарах)</w:t>
      </w:r>
    </w:p>
    <w:p w14:paraId="1140EC04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- при проведении аварийных и регламентных работ в непригодной для дыхания атмосфере, в том</w:t>
      </w:r>
    </w:p>
    <w:p w14:paraId="33C728FE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3EC3">
        <w:rPr>
          <w:rFonts w:ascii="Times New Roman" w:hAnsi="Times New Roman" w:cs="Times New Roman"/>
        </w:rPr>
        <w:t>числе при пониженном содержании кислорода или при его отсутствии</w:t>
      </w:r>
      <w:r w:rsidRPr="00E63EC3">
        <w:rPr>
          <w:rFonts w:ascii="Times New Roman" w:hAnsi="Times New Roman" w:cs="Times New Roman"/>
        </w:rPr>
        <w:t xml:space="preserve"> </w:t>
      </w:r>
      <w:r w:rsidRPr="00E63EC3">
        <w:rPr>
          <w:rFonts w:ascii="Times New Roman" w:hAnsi="Times New Roman" w:cs="Times New Roman"/>
          <w:spacing w:val="-2"/>
          <w:sz w:val="24"/>
          <w:szCs w:val="24"/>
        </w:rPr>
        <w:t>на транспорте, в химической, металлургической, нефтегазовой промышленности и т. д.</w:t>
      </w:r>
    </w:p>
    <w:p w14:paraId="78C42A23" w14:textId="77777777" w:rsidR="00E63EC3" w:rsidRP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Аппарат должен соответствовать требованиям технического регламента Таможенного союза «О</w:t>
      </w:r>
    </w:p>
    <w:p w14:paraId="1A1B751A" w14:textId="189169C5" w:rsidR="00E63EC3" w:rsidRDefault="00E63EC3" w:rsidP="00E63EC3">
      <w:pPr>
        <w:spacing w:after="0" w:line="360" w:lineRule="auto"/>
        <w:rPr>
          <w:rFonts w:ascii="Times New Roman" w:hAnsi="Times New Roman" w:cs="Times New Roman"/>
        </w:rPr>
      </w:pPr>
      <w:r w:rsidRPr="00E63EC3">
        <w:rPr>
          <w:rFonts w:ascii="Times New Roman" w:hAnsi="Times New Roman" w:cs="Times New Roman"/>
        </w:rPr>
        <w:t>безопасности средств индивидуальной защиты» ТР ТС 019/2011, ГОСТ 12.4.272.</w:t>
      </w:r>
    </w:p>
    <w:p w14:paraId="6F1ABA22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 xml:space="preserve">Комплектность:                       </w:t>
      </w:r>
    </w:p>
    <w:p w14:paraId="6F639B31" w14:textId="259218C4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</w:r>
      <w:r w:rsidR="00F47EF7">
        <w:rPr>
          <w:rFonts w:ascii="Times New Roman" w:hAnsi="Times New Roman" w:cs="Times New Roman"/>
        </w:rPr>
        <w:t xml:space="preserve">изолирующий </w:t>
      </w:r>
      <w:r w:rsidR="009D778D">
        <w:rPr>
          <w:rFonts w:ascii="Times New Roman" w:hAnsi="Times New Roman" w:cs="Times New Roman"/>
        </w:rPr>
        <w:t>портативный</w:t>
      </w:r>
      <w:r w:rsidR="00F47EF7">
        <w:rPr>
          <w:rFonts w:ascii="Times New Roman" w:hAnsi="Times New Roman" w:cs="Times New Roman"/>
        </w:rPr>
        <w:t xml:space="preserve"> аппарат</w:t>
      </w:r>
      <w:r w:rsidRPr="00956695">
        <w:rPr>
          <w:rFonts w:ascii="Times New Roman" w:hAnsi="Times New Roman" w:cs="Times New Roman"/>
        </w:rPr>
        <w:t>;</w:t>
      </w:r>
    </w:p>
    <w:p w14:paraId="5B45ACD9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</w:rPr>
        <w:t xml:space="preserve">-           </w:t>
      </w:r>
      <w:r w:rsidR="00F47EF7">
        <w:rPr>
          <w:rFonts w:ascii="Times New Roman" w:hAnsi="Times New Roman" w:cs="Times New Roman"/>
        </w:rPr>
        <w:t xml:space="preserve"> </w:t>
      </w:r>
      <w:r w:rsidRPr="00956695">
        <w:rPr>
          <w:rFonts w:ascii="Times New Roman" w:hAnsi="Times New Roman" w:cs="Times New Roman"/>
        </w:rPr>
        <w:t>герметичный пакет;</w:t>
      </w:r>
    </w:p>
    <w:p w14:paraId="1B04D906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>руководство по эксплуатации (1 на упаковку);</w:t>
      </w:r>
    </w:p>
    <w:p w14:paraId="24068D01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>паспорт</w:t>
      </w:r>
      <w:r>
        <w:rPr>
          <w:rFonts w:ascii="Times New Roman" w:hAnsi="Times New Roman" w:cs="Times New Roman"/>
        </w:rPr>
        <w:t xml:space="preserve"> </w:t>
      </w:r>
      <w:r w:rsidRPr="00956695">
        <w:rPr>
          <w:rFonts w:ascii="Times New Roman" w:hAnsi="Times New Roman" w:cs="Times New Roman"/>
        </w:rPr>
        <w:t>(1 на партию);</w:t>
      </w:r>
    </w:p>
    <w:p w14:paraId="2A5C2054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 xml:space="preserve">сумка для хранения и ношения устройства. </w:t>
      </w:r>
    </w:p>
    <w:p w14:paraId="2B50FC80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 xml:space="preserve">В рабочую часть самоспасателя должно входить: </w:t>
      </w:r>
    </w:p>
    <w:p w14:paraId="5CF38700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 xml:space="preserve">капюшон с полумаской и смотровым окном, </w:t>
      </w:r>
    </w:p>
    <w:p w14:paraId="058EF64D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>регенеративный патрон с ампулой пусковой и кожухом;</w:t>
      </w:r>
    </w:p>
    <w:p w14:paraId="588B9FA5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-</w:t>
      </w:r>
      <w:r w:rsidRPr="00956695">
        <w:rPr>
          <w:rFonts w:ascii="Times New Roman" w:hAnsi="Times New Roman" w:cs="Times New Roman"/>
        </w:rPr>
        <w:tab/>
        <w:t>дыхательный мешок;</w:t>
      </w:r>
    </w:p>
    <w:p w14:paraId="7F785534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-           </w:t>
      </w:r>
      <w:r w:rsidR="00F47EF7">
        <w:rPr>
          <w:rFonts w:ascii="Times New Roman" w:hAnsi="Times New Roman" w:cs="Times New Roman"/>
        </w:rPr>
        <w:t xml:space="preserve"> </w:t>
      </w:r>
      <w:r w:rsidRPr="00956695">
        <w:rPr>
          <w:rFonts w:ascii="Times New Roman" w:hAnsi="Times New Roman" w:cs="Times New Roman"/>
        </w:rPr>
        <w:t>ремни оголовья.</w:t>
      </w:r>
    </w:p>
    <w:p w14:paraId="4669AB0B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>Технические характеристики:</w:t>
      </w:r>
    </w:p>
    <w:p w14:paraId="5ED3A846" w14:textId="5B4D7F2E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</w:rPr>
        <w:t>Время защитного действия аппарата, соответствующей нагрузке средней тяжести</w:t>
      </w:r>
      <w:r w:rsidR="00AD266B">
        <w:rPr>
          <w:rFonts w:ascii="Times New Roman" w:hAnsi="Times New Roman" w:cs="Times New Roman"/>
        </w:rPr>
        <w:t xml:space="preserve"> –</w:t>
      </w:r>
      <w:r w:rsidRPr="00956695">
        <w:rPr>
          <w:rFonts w:ascii="Times New Roman" w:hAnsi="Times New Roman" w:cs="Times New Roman"/>
        </w:rPr>
        <w:t xml:space="preserve"> </w:t>
      </w:r>
      <w:r w:rsidRPr="00956695">
        <w:rPr>
          <w:rFonts w:ascii="Times New Roman" w:hAnsi="Times New Roman" w:cs="Times New Roman"/>
          <w:b/>
        </w:rPr>
        <w:t>не менее 2</w:t>
      </w:r>
      <w:r w:rsidR="00F47EF7">
        <w:rPr>
          <w:rFonts w:ascii="Times New Roman" w:hAnsi="Times New Roman" w:cs="Times New Roman"/>
          <w:b/>
        </w:rPr>
        <w:t>5</w:t>
      </w:r>
      <w:r w:rsidRPr="00956695">
        <w:rPr>
          <w:rFonts w:ascii="Times New Roman" w:hAnsi="Times New Roman" w:cs="Times New Roman"/>
          <w:b/>
        </w:rPr>
        <w:t xml:space="preserve"> мин.</w:t>
      </w:r>
    </w:p>
    <w:p w14:paraId="78EB791E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</w:rPr>
        <w:t xml:space="preserve">Время защитного действия в состоянии покоя и ожидания помощи, мин, </w:t>
      </w:r>
      <w:r w:rsidRPr="00956695">
        <w:rPr>
          <w:rFonts w:ascii="Times New Roman" w:hAnsi="Times New Roman" w:cs="Times New Roman"/>
          <w:b/>
        </w:rPr>
        <w:t>не менее 75 мин.</w:t>
      </w:r>
    </w:p>
    <w:p w14:paraId="7C925F1E" w14:textId="1C7E37F9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2"/>
          <w:szCs w:val="22"/>
        </w:rPr>
      </w:pPr>
      <w:r w:rsidRPr="00956695">
        <w:rPr>
          <w:rFonts w:ascii="Times New Roman" w:hAnsi="Times New Roman"/>
          <w:bCs/>
          <w:i w:val="0"/>
          <w:sz w:val="22"/>
          <w:szCs w:val="22"/>
        </w:rPr>
        <w:t>Коэффициент защиты должен быть не менее 2×10</w:t>
      </w:r>
      <w:r w:rsidRPr="00956695">
        <w:rPr>
          <w:rFonts w:ascii="Times New Roman" w:hAnsi="Times New Roman"/>
          <w:bCs/>
          <w:i w:val="0"/>
          <w:sz w:val="22"/>
          <w:szCs w:val="22"/>
          <w:vertAlign w:val="superscript"/>
        </w:rPr>
        <w:t>3</w:t>
      </w:r>
      <w:r w:rsidRPr="00956695">
        <w:rPr>
          <w:rFonts w:ascii="Times New Roman" w:hAnsi="Times New Roman"/>
          <w:bCs/>
          <w:i w:val="0"/>
          <w:sz w:val="22"/>
          <w:szCs w:val="22"/>
        </w:rPr>
        <w:t>;</w:t>
      </w:r>
    </w:p>
    <w:p w14:paraId="1657FF68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Сопротивление при нагрузке средней тяжести должно быть:</w:t>
      </w:r>
    </w:p>
    <w:p w14:paraId="48EDF5D9" w14:textId="3136023B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на вдохе не более 800 Па; </w:t>
      </w:r>
    </w:p>
    <w:p w14:paraId="6BFD6118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на выдохе – не более 900 Па;</w:t>
      </w:r>
    </w:p>
    <w:p w14:paraId="7282B8B2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2"/>
          <w:szCs w:val="22"/>
        </w:rPr>
      </w:pPr>
      <w:r w:rsidRPr="00956695">
        <w:rPr>
          <w:rFonts w:ascii="Times New Roman" w:hAnsi="Times New Roman"/>
          <w:bCs/>
          <w:i w:val="0"/>
          <w:sz w:val="22"/>
          <w:szCs w:val="22"/>
        </w:rPr>
        <w:t>Максимальное значение объемной доли диоксида углерода во вдыхаемой ГДС не должно превышать 3,0 %.</w:t>
      </w:r>
    </w:p>
    <w:p w14:paraId="1BF482EC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956695">
        <w:rPr>
          <w:rFonts w:ascii="Times New Roman" w:hAnsi="Times New Roman" w:cs="Times New Roman"/>
          <w:bCs/>
        </w:rPr>
        <w:t xml:space="preserve">Температура вдыхаемой ГДС на номинальном режиме должна быть не более 50 ºС. </w:t>
      </w:r>
    </w:p>
    <w:p w14:paraId="0E4F4DC3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</w:rPr>
        <w:t xml:space="preserve">Время надевания и приведения аппарата в действие должно быть </w:t>
      </w:r>
      <w:r w:rsidRPr="00956695">
        <w:rPr>
          <w:rFonts w:ascii="Times New Roman" w:hAnsi="Times New Roman" w:cs="Times New Roman"/>
          <w:b/>
        </w:rPr>
        <w:t>не более 15 с.</w:t>
      </w:r>
    </w:p>
    <w:p w14:paraId="1366E3E5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Масса рабочей части аппарата должна быть не более 1,3 кг.</w:t>
      </w:r>
    </w:p>
    <w:p w14:paraId="6D41888D" w14:textId="214B974F" w:rsid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Гарантийный срок хранения </w:t>
      </w:r>
      <w:r w:rsidR="00746296">
        <w:rPr>
          <w:rFonts w:ascii="Times New Roman" w:hAnsi="Times New Roman" w:cs="Times New Roman"/>
        </w:rPr>
        <w:t>аппарата</w:t>
      </w:r>
      <w:r w:rsidRPr="00956695">
        <w:rPr>
          <w:rFonts w:ascii="Times New Roman" w:hAnsi="Times New Roman" w:cs="Times New Roman"/>
        </w:rPr>
        <w:t xml:space="preserve"> должен быть не менее </w:t>
      </w:r>
      <w:r w:rsidRPr="00746296">
        <w:rPr>
          <w:rFonts w:ascii="Times New Roman" w:hAnsi="Times New Roman" w:cs="Times New Roman"/>
          <w:b/>
        </w:rPr>
        <w:t>5,5</w:t>
      </w:r>
      <w:r w:rsidRPr="00956695">
        <w:rPr>
          <w:rFonts w:ascii="Times New Roman" w:hAnsi="Times New Roman" w:cs="Times New Roman"/>
        </w:rPr>
        <w:t xml:space="preserve"> лет с даты изготовления. Гарантийный срок эксплуатации должен быть не менее </w:t>
      </w:r>
      <w:r w:rsidRPr="00956695">
        <w:rPr>
          <w:rFonts w:ascii="Times New Roman" w:hAnsi="Times New Roman" w:cs="Times New Roman"/>
          <w:b/>
        </w:rPr>
        <w:t>5,0 лет</w:t>
      </w:r>
      <w:r w:rsidRPr="00956695">
        <w:rPr>
          <w:rFonts w:ascii="Times New Roman" w:hAnsi="Times New Roman" w:cs="Times New Roman"/>
        </w:rPr>
        <w:t xml:space="preserve"> с даты ввода в эксплуатацию в пределах гарантийного срока хранения.</w:t>
      </w:r>
    </w:p>
    <w:p w14:paraId="06208A8E" w14:textId="77777777" w:rsidR="00F47EF7" w:rsidRDefault="00F47EF7" w:rsidP="009566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9700A7B" w14:textId="77777777" w:rsidR="00F47EF7" w:rsidRDefault="00F47EF7" w:rsidP="009566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4EE08F" w14:textId="77777777" w:rsidR="007600CE" w:rsidRPr="00956695" w:rsidRDefault="007600CE" w:rsidP="009566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F09998D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>Требования стойкости к внешним воздействиям</w:t>
      </w:r>
    </w:p>
    <w:p w14:paraId="3E549AA1" w14:textId="46401069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</w:rPr>
        <w:t xml:space="preserve">Устройство должно быть рассчитано на применение при температуре окружающей среды </w:t>
      </w:r>
      <w:r w:rsidRPr="00956695">
        <w:rPr>
          <w:rFonts w:ascii="Times New Roman" w:hAnsi="Times New Roman" w:cs="Times New Roman"/>
          <w:b/>
        </w:rPr>
        <w:t xml:space="preserve">от минус </w:t>
      </w:r>
      <w:r w:rsidR="009D778D">
        <w:rPr>
          <w:rFonts w:ascii="Times New Roman" w:hAnsi="Times New Roman" w:cs="Times New Roman"/>
          <w:b/>
        </w:rPr>
        <w:t>40</w:t>
      </w:r>
      <w:r w:rsidRPr="00956695">
        <w:rPr>
          <w:rFonts w:ascii="Times New Roman" w:hAnsi="Times New Roman" w:cs="Times New Roman"/>
          <w:b/>
        </w:rPr>
        <w:t xml:space="preserve"> °С до плюс 60 °С.</w:t>
      </w:r>
    </w:p>
    <w:p w14:paraId="4EBCD540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2"/>
          <w:szCs w:val="22"/>
        </w:rPr>
      </w:pPr>
      <w:r w:rsidRPr="00956695">
        <w:rPr>
          <w:rFonts w:ascii="Times New Roman" w:hAnsi="Times New Roman"/>
          <w:bCs/>
          <w:i w:val="0"/>
          <w:sz w:val="22"/>
          <w:szCs w:val="22"/>
        </w:rPr>
        <w:t>Аппарат должен выдерживать вибрационные нагрузки с частотой от 50 до 60 Гц и ускорением 5g в течение 1 ч.</w:t>
      </w:r>
    </w:p>
    <w:p w14:paraId="3D4DCC05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  <w:bCs/>
        </w:rPr>
        <w:t>Аппарат должен быть стойким к нагрузкам, возникающим при падении с высоты 1,5 м на бетонный пол</w:t>
      </w:r>
      <w:r w:rsidRPr="00956695">
        <w:rPr>
          <w:rFonts w:ascii="Times New Roman" w:hAnsi="Times New Roman" w:cs="Times New Roman"/>
        </w:rPr>
        <w:t>.</w:t>
      </w:r>
    </w:p>
    <w:p w14:paraId="6C98B880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>Требования к капюшону устройства:</w:t>
      </w:r>
    </w:p>
    <w:p w14:paraId="39EAFACA" w14:textId="1FE8BC1B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Капюшон должен иметь один универсальный размер. Герметичность капюшона должна обеспечивается: латексным обтюратором на шее и</w:t>
      </w:r>
      <w:r w:rsidR="00DE1957">
        <w:rPr>
          <w:rFonts w:ascii="Times New Roman" w:hAnsi="Times New Roman" w:cs="Times New Roman"/>
        </w:rPr>
        <w:t xml:space="preserve"> </w:t>
      </w:r>
      <w:r w:rsidRPr="00956695">
        <w:rPr>
          <w:rFonts w:ascii="Times New Roman" w:hAnsi="Times New Roman" w:cs="Times New Roman"/>
        </w:rPr>
        <w:t>наличием полумаски. Капюшон должен предусматривать возможность применения устройства лицами, имеющие бороду, усы, очки.</w:t>
      </w:r>
    </w:p>
    <w:p w14:paraId="06A3EDA1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Капюшон должен полностью закрывать голову человека.</w:t>
      </w:r>
    </w:p>
    <w:p w14:paraId="59DFEF96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Капюшон должен быть удобным и комфортным для ношения, не вызывать болевых ощущений и наминов в мягких тканях лица, шеи и головы человека в течение времени защитного действия аппарата.</w:t>
      </w:r>
    </w:p>
    <w:p w14:paraId="7EF72CDF" w14:textId="12988F7A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Капюшон не должен ограничивать подвижность головы и шеи пользователя при использовании аппарата.</w:t>
      </w:r>
    </w:p>
    <w:p w14:paraId="6B816FFA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Капюшон должен позволять ведение переговоров между людьми, использующими аппарат.</w:t>
      </w:r>
    </w:p>
    <w:p w14:paraId="5FB1CB85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Материалы, применяемые для изготовления аппарата и непосредственно соприкасающиеся с кожей пользователя и вдыхаемым воздухом, должны не оказывать раздражающего или иного вредного влияния на человека. </w:t>
      </w:r>
    </w:p>
    <w:p w14:paraId="42D99757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  <w:b/>
        </w:rPr>
        <w:t>Требования к органам управления</w:t>
      </w:r>
    </w:p>
    <w:p w14:paraId="308FBF45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Все органы управления аппарата (кнопки и др.) должны быть удобны для приведения их в действие и надежно защищены от механических повреждений и от случайного срабатывания.</w:t>
      </w:r>
    </w:p>
    <w:p w14:paraId="15A98BAB" w14:textId="77777777" w:rsidR="00956695" w:rsidRPr="00956695" w:rsidRDefault="00956695" w:rsidP="00956695">
      <w:pPr>
        <w:spacing w:after="0" w:line="360" w:lineRule="auto"/>
        <w:rPr>
          <w:rFonts w:ascii="Times New Roman" w:hAnsi="Times New Roman" w:cs="Times New Roman"/>
          <w:b/>
          <w:lang w:eastAsia="ru-RU"/>
        </w:rPr>
      </w:pPr>
      <w:r w:rsidRPr="00956695">
        <w:rPr>
          <w:rFonts w:ascii="Times New Roman" w:hAnsi="Times New Roman" w:cs="Times New Roman"/>
          <w:lang w:eastAsia="ru-RU"/>
        </w:rPr>
        <w:t xml:space="preserve">Регенеративный патрон должен запускаться нажатием на </w:t>
      </w:r>
      <w:r w:rsidRPr="00956695">
        <w:rPr>
          <w:rFonts w:ascii="Times New Roman" w:hAnsi="Times New Roman" w:cs="Times New Roman"/>
          <w:b/>
          <w:lang w:eastAsia="ru-RU"/>
        </w:rPr>
        <w:t>кнопку запуска.</w:t>
      </w:r>
    </w:p>
    <w:p w14:paraId="245FCB2E" w14:textId="77777777" w:rsidR="00956695" w:rsidRPr="00956695" w:rsidRDefault="00956695" w:rsidP="0095669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56695">
        <w:rPr>
          <w:rFonts w:ascii="Times New Roman" w:hAnsi="Times New Roman" w:cs="Times New Roman"/>
          <w:b/>
        </w:rPr>
        <w:t xml:space="preserve">Требования к упаковке </w:t>
      </w:r>
    </w:p>
    <w:p w14:paraId="0A027610" w14:textId="01C4F937" w:rsidR="00956695" w:rsidRPr="00956695" w:rsidRDefault="00956695" w:rsidP="00956695">
      <w:pPr>
        <w:spacing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Устройство должно быть упаковано в герметичный пакет и помещено в сумку, из прочного материала с жестким корпусом. </w:t>
      </w:r>
    </w:p>
    <w:p w14:paraId="1B77E8D4" w14:textId="77777777" w:rsidR="00956695" w:rsidRPr="00956695" w:rsidRDefault="00956695" w:rsidP="00956695">
      <w:pPr>
        <w:spacing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 xml:space="preserve">Сумка должна иметь ремень для ношения аппарата через плечо, который при необходимости можно сложить в ручку сумки и застегнуть на липучку, а сумку прикрепить на поясной ремень. </w:t>
      </w:r>
    </w:p>
    <w:p w14:paraId="622BDC83" w14:textId="77777777" w:rsidR="00956695" w:rsidRPr="00956695" w:rsidRDefault="00956695" w:rsidP="00956695">
      <w:pPr>
        <w:spacing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На сумке должно быть предусмотрено прозрачное «окно» для вставки персональных данных пользователя.</w:t>
      </w:r>
    </w:p>
    <w:p w14:paraId="47B78314" w14:textId="77777777" w:rsidR="00956695" w:rsidRPr="00956695" w:rsidRDefault="00956695" w:rsidP="00956695">
      <w:pPr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t>На сумке должна быть нанесена пиктограмма по включению пользователя в изделие.</w:t>
      </w:r>
    </w:p>
    <w:p w14:paraId="662C68E9" w14:textId="77777777" w:rsidR="00956695" w:rsidRPr="00956695" w:rsidRDefault="00956695" w:rsidP="00956695">
      <w:pPr>
        <w:spacing w:line="360" w:lineRule="auto"/>
        <w:jc w:val="both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</w:rPr>
        <w:lastRenderedPageBreak/>
        <w:t>Сумка должна быть опечатана (опломбирована) для предотвращения несанкционированного вскрытия.</w:t>
      </w:r>
    </w:p>
    <w:p w14:paraId="243025DA" w14:textId="77777777" w:rsidR="00DE1957" w:rsidRDefault="00DE1957" w:rsidP="00956695">
      <w:pPr>
        <w:pStyle w:val="a3"/>
        <w:spacing w:line="360" w:lineRule="auto"/>
        <w:ind w:firstLine="0"/>
        <w:rPr>
          <w:rFonts w:ascii="Times New Roman" w:hAnsi="Times New Roman"/>
          <w:b/>
          <w:i w:val="0"/>
          <w:sz w:val="22"/>
          <w:szCs w:val="22"/>
        </w:rPr>
      </w:pPr>
    </w:p>
    <w:p w14:paraId="50C199E5" w14:textId="7C9967CD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b/>
          <w:i w:val="0"/>
          <w:sz w:val="22"/>
          <w:szCs w:val="22"/>
        </w:rPr>
      </w:pPr>
      <w:r w:rsidRPr="00956695">
        <w:rPr>
          <w:rFonts w:ascii="Times New Roman" w:hAnsi="Times New Roman"/>
          <w:b/>
          <w:i w:val="0"/>
          <w:sz w:val="22"/>
          <w:szCs w:val="22"/>
        </w:rPr>
        <w:t>Маркировка и пломбирование</w:t>
      </w:r>
    </w:p>
    <w:p w14:paraId="2E39CB92" w14:textId="42C657CE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 xml:space="preserve">На </w:t>
      </w:r>
      <w:r w:rsidR="00DE1957">
        <w:rPr>
          <w:rFonts w:ascii="Times New Roman" w:hAnsi="Times New Roman"/>
          <w:i w:val="0"/>
          <w:sz w:val="22"/>
          <w:szCs w:val="22"/>
        </w:rPr>
        <w:t>сумке</w:t>
      </w:r>
      <w:r w:rsidRPr="00956695">
        <w:rPr>
          <w:rFonts w:ascii="Times New Roman" w:hAnsi="Times New Roman"/>
          <w:i w:val="0"/>
          <w:sz w:val="22"/>
          <w:szCs w:val="22"/>
        </w:rPr>
        <w:t xml:space="preserve"> аппарата должна быть нанесена маркировка изделия, содержащая следующие данные и информацию:</w:t>
      </w:r>
    </w:p>
    <w:p w14:paraId="7A4370A9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надпись «Изолирующее СИЗОД на химически связанном кислороде»;</w:t>
      </w:r>
    </w:p>
    <w:p w14:paraId="0845EE52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наименование, обозначение изделия и номер технических условий, в соответствии с которыми изготовлено изделие;</w:t>
      </w:r>
    </w:p>
    <w:p w14:paraId="7DD47B0E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единый знак обращения продукции на рынке государств – членов Таможенного союза (ЕАС);</w:t>
      </w:r>
    </w:p>
    <w:p w14:paraId="5B81BBEC" w14:textId="39F240AE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pacing w:val="-2"/>
          <w:sz w:val="22"/>
          <w:szCs w:val="22"/>
        </w:rPr>
      </w:pPr>
      <w:r w:rsidRPr="00956695">
        <w:rPr>
          <w:rFonts w:ascii="Times New Roman" w:hAnsi="Times New Roman"/>
          <w:i w:val="0"/>
          <w:spacing w:val="-2"/>
          <w:sz w:val="22"/>
          <w:szCs w:val="22"/>
        </w:rPr>
        <w:t xml:space="preserve">–обозначение технического регламента Таможенного союза </w:t>
      </w:r>
      <w:r w:rsidRPr="00956695">
        <w:rPr>
          <w:rFonts w:ascii="Times New Roman" w:hAnsi="Times New Roman"/>
          <w:i w:val="0"/>
          <w:spacing w:val="-2"/>
          <w:sz w:val="22"/>
          <w:szCs w:val="22"/>
        </w:rPr>
        <w:br/>
        <w:t>(ТР ТС 019/2011), а также межгосударственного стандарта ГОСТ 12.4.2</w:t>
      </w:r>
      <w:r w:rsidR="00DE1957">
        <w:rPr>
          <w:rFonts w:ascii="Times New Roman" w:hAnsi="Times New Roman"/>
          <w:i w:val="0"/>
          <w:spacing w:val="-2"/>
          <w:sz w:val="22"/>
          <w:szCs w:val="22"/>
        </w:rPr>
        <w:t>7</w:t>
      </w:r>
      <w:r w:rsidRPr="00956695">
        <w:rPr>
          <w:rFonts w:ascii="Times New Roman" w:hAnsi="Times New Roman"/>
          <w:i w:val="0"/>
          <w:spacing w:val="-2"/>
          <w:sz w:val="22"/>
          <w:szCs w:val="22"/>
        </w:rPr>
        <w:t>2;</w:t>
      </w:r>
    </w:p>
    <w:p w14:paraId="224C93BF" w14:textId="6ECCDAAE" w:rsidR="00DE1957" w:rsidRDefault="00DE1957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 страны-изготовителя;</w:t>
      </w:r>
    </w:p>
    <w:p w14:paraId="1B13460C" w14:textId="5F1E23B4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 предприятия-изготовителя;</w:t>
      </w:r>
    </w:p>
    <w:p w14:paraId="4D8B175F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время защитного действия аппарата;</w:t>
      </w:r>
    </w:p>
    <w:p w14:paraId="6C0C69A1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ограничения по использованию для пользователей;</w:t>
      </w:r>
    </w:p>
    <w:p w14:paraId="333D48B0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коэффициент защиты;</w:t>
      </w:r>
    </w:p>
    <w:p w14:paraId="511A63E0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сопротивление дыханию на вдохе/выдохе;</w:t>
      </w:r>
    </w:p>
    <w:p w14:paraId="7C765D57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минимальная температура срабатывания регенеративного патрона;</w:t>
      </w:r>
    </w:p>
    <w:p w14:paraId="63E7D20E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номер партии, номер изделия;</w:t>
      </w:r>
    </w:p>
    <w:p w14:paraId="4F72623D" w14:textId="77777777" w:rsidR="00956695" w:rsidRPr="00956695" w:rsidRDefault="00956695" w:rsidP="00956695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  <w:i/>
        </w:rPr>
        <w:t xml:space="preserve">– </w:t>
      </w:r>
      <w:r w:rsidRPr="00956695">
        <w:rPr>
          <w:rFonts w:ascii="Times New Roman" w:hAnsi="Times New Roman" w:cs="Times New Roman"/>
        </w:rPr>
        <w:t>дата изготовления (год и месяц);</w:t>
      </w:r>
    </w:p>
    <w:p w14:paraId="722FA15D" w14:textId="77777777" w:rsidR="00956695" w:rsidRPr="00956695" w:rsidRDefault="00956695" w:rsidP="00956695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  <w:i/>
        </w:rPr>
        <w:t xml:space="preserve">– </w:t>
      </w:r>
      <w:r w:rsidRPr="00956695">
        <w:rPr>
          <w:rFonts w:ascii="Times New Roman" w:hAnsi="Times New Roman" w:cs="Times New Roman"/>
        </w:rPr>
        <w:t>гарантийный срок хранения;</w:t>
      </w:r>
    </w:p>
    <w:p w14:paraId="284E5982" w14:textId="77777777" w:rsidR="00956695" w:rsidRPr="00956695" w:rsidRDefault="00956695" w:rsidP="00956695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</w:rPr>
      </w:pPr>
      <w:r w:rsidRPr="00956695">
        <w:rPr>
          <w:rFonts w:ascii="Times New Roman" w:hAnsi="Times New Roman" w:cs="Times New Roman"/>
          <w:i/>
        </w:rPr>
        <w:t xml:space="preserve">– </w:t>
      </w:r>
      <w:r w:rsidRPr="00956695">
        <w:rPr>
          <w:rFonts w:ascii="Times New Roman" w:hAnsi="Times New Roman" w:cs="Times New Roman"/>
        </w:rPr>
        <w:t>гарантийный срок эксплуатации;</w:t>
      </w:r>
    </w:p>
    <w:p w14:paraId="60CC9948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рабочий диапазон температур использования аппарата;</w:t>
      </w:r>
    </w:p>
    <w:p w14:paraId="2A26F9B7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пиктограмма: «См. руководство по эксплуатации».</w:t>
      </w:r>
    </w:p>
    <w:p w14:paraId="3446A883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pacing w:val="-6"/>
          <w:sz w:val="22"/>
          <w:szCs w:val="22"/>
        </w:rPr>
      </w:pPr>
      <w:r w:rsidRPr="00956695">
        <w:rPr>
          <w:rFonts w:ascii="Times New Roman" w:hAnsi="Times New Roman"/>
          <w:i w:val="0"/>
          <w:spacing w:val="-6"/>
          <w:sz w:val="22"/>
          <w:szCs w:val="22"/>
        </w:rPr>
        <w:t>На рабочей части, нанесена следующая маркировка:</w:t>
      </w:r>
    </w:p>
    <w:p w14:paraId="5E687BDA" w14:textId="77777777" w:rsidR="00DE1957" w:rsidRDefault="00DE1957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наименование, обозначение изделия и номер технических условий, в соответствии с которыми изготовлено изделие;</w:t>
      </w:r>
    </w:p>
    <w:p w14:paraId="0B1A962D" w14:textId="77777777" w:rsidR="00DE1957" w:rsidRDefault="00DE1957" w:rsidP="00DE1957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 страны-изготовителя;</w:t>
      </w:r>
    </w:p>
    <w:p w14:paraId="79571E3D" w14:textId="77777777" w:rsidR="00DE1957" w:rsidRPr="00956695" w:rsidRDefault="00DE1957" w:rsidP="00DE1957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наименование предприятия-изготовителя;</w:t>
      </w:r>
    </w:p>
    <w:p w14:paraId="56CD57B3" w14:textId="15FFE842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номер партии, номер изделия;</w:t>
      </w:r>
    </w:p>
    <w:p w14:paraId="1EAA514F" w14:textId="77777777" w:rsidR="00956695" w:rsidRPr="00956695" w:rsidRDefault="00956695" w:rsidP="00956695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– дата изготовления (год и месяц).</w:t>
      </w:r>
    </w:p>
    <w:p w14:paraId="06FE1107" w14:textId="77777777" w:rsidR="00956695" w:rsidRPr="00956695" w:rsidRDefault="00956695" w:rsidP="00956695">
      <w:pPr>
        <w:pStyle w:val="a3"/>
        <w:spacing w:line="360" w:lineRule="auto"/>
        <w:ind w:firstLine="0"/>
        <w:rPr>
          <w:rFonts w:ascii="Times New Roman" w:hAnsi="Times New Roman"/>
          <w:i w:val="0"/>
          <w:sz w:val="22"/>
          <w:szCs w:val="22"/>
        </w:rPr>
      </w:pPr>
      <w:r w:rsidRPr="00956695">
        <w:rPr>
          <w:rFonts w:ascii="Times New Roman" w:hAnsi="Times New Roman"/>
          <w:i w:val="0"/>
          <w:sz w:val="22"/>
          <w:szCs w:val="22"/>
        </w:rPr>
        <w:t>Индивидуальная упаковка аппарата должна быть опломбирована пломбой предприятия-изготовителя.</w:t>
      </w:r>
    </w:p>
    <w:p w14:paraId="5BDFFE67" w14:textId="77777777" w:rsidR="0008768D" w:rsidRPr="00956695" w:rsidRDefault="0008768D"/>
    <w:sectPr w:rsidR="0008768D" w:rsidRPr="00956695" w:rsidSect="00087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???? ??? ?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95"/>
    <w:rsid w:val="0008768D"/>
    <w:rsid w:val="002239E8"/>
    <w:rsid w:val="005F14DE"/>
    <w:rsid w:val="006057EC"/>
    <w:rsid w:val="00675F49"/>
    <w:rsid w:val="00746296"/>
    <w:rsid w:val="007600CE"/>
    <w:rsid w:val="00956695"/>
    <w:rsid w:val="009A115D"/>
    <w:rsid w:val="009B13C1"/>
    <w:rsid w:val="009D778D"/>
    <w:rsid w:val="00AD266B"/>
    <w:rsid w:val="00B17A9C"/>
    <w:rsid w:val="00DE1957"/>
    <w:rsid w:val="00E63EC3"/>
    <w:rsid w:val="00F47EF7"/>
    <w:rsid w:val="00FB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73BE"/>
  <w15:docId w15:val="{8EA14E92-BC91-4DE0-8250-BD852A7F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56695"/>
    <w:pPr>
      <w:spacing w:after="0" w:line="240" w:lineRule="auto"/>
      <w:ind w:firstLine="709"/>
      <w:jc w:val="both"/>
    </w:pPr>
    <w:rPr>
      <w:rFonts w:ascii="???? ??? ?" w:eastAsia="Times New Roman" w:hAnsi="???? ??? ?" w:cs="Times New Roman"/>
      <w:i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56695"/>
    <w:rPr>
      <w:rFonts w:ascii="???? ??? ?" w:eastAsia="Times New Roman" w:hAnsi="???? ??? ?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Ермачкова</dc:creator>
  <cp:lastModifiedBy>Александр Бут</cp:lastModifiedBy>
  <cp:revision>3</cp:revision>
  <dcterms:created xsi:type="dcterms:W3CDTF">2024-12-18T07:45:00Z</dcterms:created>
  <dcterms:modified xsi:type="dcterms:W3CDTF">2025-01-22T07:07:00Z</dcterms:modified>
</cp:coreProperties>
</file>